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科学发展观的历史与逻辑意蕴阐释</w:t>
      </w:r>
    </w:p>
    <w:p>
      <w:r>
        <w:rPr>
          <w:rFonts w:ascii="宋体" w:hAnsi="宋体" w:eastAsia="宋体"/>
          <w:sz w:val="24"/>
        </w:rPr>
        <w:t>邱清亮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科学发展观的历史与逻辑意蕴阐释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邱清亮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本书出售、求购地址：https://www.jiaokey.com/book/detail/13689721.html</w:t>
      </w:r>
    </w:p>
    <w:p>
      <w:r>
        <w:t>更多相关图书推荐：https://www.jiaokey.com</w:t>
      </w:r>
    </w:p>
    <w:p>
      <w:r>
        <w:t>邱清亮 其他作品：https://www.jiaokey.com/tag/邱清亮.html</w:t>
      </w:r>
    </w:p>
    <w:p>
      <w:r>
        <w:t>关键词搜索：https://www.jiaokey.com/tag/科学发展观的历史与逻辑意蕴阐释.html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