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大宗淡水鱼贮运保鲜与加工技术</w:t>
      </w:r>
    </w:p>
    <w:p>
      <w:r>
        <w:rPr>
          <w:rFonts w:ascii="宋体" w:hAnsi="宋体" w:eastAsia="宋体"/>
          <w:sz w:val="24"/>
        </w:rPr>
        <w:t>夏文水，罗永康，熊善柏，许艳顺主编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大宗淡水鱼贮运保鲜与加工技术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夏文水，罗永康，熊善柏，许艳顺主编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本书出售、求购地址：https://www.jiaokey.com/book/detail/13688872.html</w:t>
      </w:r>
    </w:p>
    <w:p>
      <w:r>
        <w:t>更多相关图书推荐：https://www.jiaokey.com</w:t>
      </w:r>
    </w:p>
    <w:p>
      <w:r>
        <w:t>夏文水，罗永康，熊善柏，许艳顺主编 其他作品：https://www.jiaokey.com/tag/夏文水，罗永康，熊善柏，许艳顺主编.html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关键词搜索：https://www.jiaokey.com/tag/大宗淡水鱼贮运保鲜与加工技术.html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