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书名：天子文书·政令·信息沟通  以两汉魏晋南北朝为中心</w:t>
      </w:r>
    </w:p>
    <w:p>
      <w:r>
        <w:t>作者：李浩著</w:t>
      </w:r>
    </w:p>
    <w:p>
      <w:r>
        <w:t>出版社：上海：复旦大学出版社</w:t>
      </w:r>
    </w:p>
    <w:p>
      <w:r>
        <w:t>出版日期：2014.11</w:t>
      </w:r>
    </w:p>
    <w:p>
      <w:r>
        <w:t>总页数：323</w:t>
      </w:r>
    </w:p>
    <w:p>
      <w:r>
        <w:t>更多请访问教客网: www.jiaokey.com</w:t>
      </w:r>
    </w:p>
    <w:p>
      <w:r>
        <w:t>天子文书·政令·信息沟通  以两汉魏晋南北朝为中心 评论地址：https://www.jiaokey.com/book/detail/13688653.html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