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新企业文化：重获工作场所的活力  珍藏版</w:t>
      </w:r>
    </w:p>
    <w:p>
      <w:r>
        <w:rPr>
          <w:rFonts w:ascii="宋体" w:hAnsi="宋体" w:eastAsia="宋体"/>
          <w:sz w:val="24"/>
        </w:rPr>
        <w:t>特伦斯·迪尔；艾伦，肯尼迪著；李原，孙健敏，黄小勇译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新企业文化：重获工作场所的活力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特伦斯·迪尔；艾伦，肯尼迪著；李原，孙健敏，黄小勇译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本书出售、求购地址：https://www.jiaokey.com/book/detail/13688563.html</w:t>
      </w:r>
    </w:p>
    <w:p>
      <w:r>
        <w:t>更多相关图书推荐：https://www.jiaokey.com</w:t>
      </w:r>
    </w:p>
    <w:p>
      <w:r>
        <w:t>特伦斯·迪尔；艾伦，肯尼迪著；李原，孙健敏，黄小勇译 其他作品：https://www.jiaokey.com/tag/特伦斯·迪尔；艾伦，肯尼迪著；李原，孙健敏，黄小勇译.html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关键词搜索：https://www.jiaokey.com/tag/新企业文化：重获工作场所的活力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