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机械加工技术</w:t>
      </w:r>
    </w:p>
    <w:p>
      <w:r>
        <w:rPr>
          <w:rFonts w:ascii="宋体" w:hAnsi="宋体" w:eastAsia="宋体"/>
          <w:sz w:val="24"/>
        </w:rPr>
        <w:t>杨迪，唐德裙主编；赵军峰，刘宇峰，马思博副主编；钟平主审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杨迪，唐德裙主编；赵军峰，刘宇峰，马思博副主编；钟平主审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本书出售、求购地址：https://www.jiaokey.com/book/detail/13688258.html</w:t>
      </w:r>
    </w:p>
    <w:p>
      <w:r>
        <w:t>更多相关图书推荐：https://www.jiaokey.com</w:t>
      </w:r>
    </w:p>
    <w:p>
      <w:r>
        <w:t>杨迪，唐德裙主编；赵军峰，刘宇峰，马思博副主编；钟平主审 其他作品：https://www.jiaokey.com/tag/杨迪，唐德裙主编；赵军峰，刘宇峰，马思博副主编；钟平主审.html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关键词搜索：https://www.jiaokey.com/tag/机械加工技术.html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