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书名：突发事件网络舆情应对策略</w:t>
      </w:r>
    </w:p>
    <w:p>
      <w:r>
        <w:t>作者：朱国圣主编；刘刚，南隽，何慧媛，王武彬，张倩，万小广课题组成员</w:t>
      </w:r>
    </w:p>
    <w:p>
      <w:r>
        <w:t>出版社：北京：新华出版社</w:t>
      </w:r>
    </w:p>
    <w:p>
      <w:r>
        <w:t>出版日期：2015.01</w:t>
      </w:r>
    </w:p>
    <w:p>
      <w:r>
        <w:t>总页数：236</w:t>
      </w:r>
    </w:p>
    <w:p>
      <w:r>
        <w:t>更多请访问教客网: www.jiaokey.com</w:t>
      </w:r>
    </w:p>
    <w:p>
      <w:r>
        <w:t>突发事件网络舆情应对策略 评论地址：https://www.jiaokey.com/book/detail/13687929.html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