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线性代数学习指导暨习题详解</w:t>
      </w:r>
    </w:p>
    <w:p>
      <w:r>
        <w:rPr>
          <w:rFonts w:ascii="宋体" w:hAnsi="宋体" w:eastAsia="宋体"/>
          <w:sz w:val="24"/>
        </w:rPr>
        <w:t>戴跃进主编；蔡丽娟，陈桂芝，林玉闽副主编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线性代数学习指导暨习题详解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戴跃进主编；蔡丽娟，陈桂芝，林玉闽副主编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本书出售、求购地址：https://www.jiaokey.com/book/detail/13687866.html</w:t>
      </w:r>
    </w:p>
    <w:p>
      <w:r>
        <w:t>更多相关图书推荐：https://www.jiaokey.com</w:t>
      </w:r>
    </w:p>
    <w:p>
      <w:r>
        <w:t>戴跃进主编；蔡丽娟，陈桂芝，林玉闽副主编 其他作品：https://www.jiaokey.com/tag/戴跃进主编；蔡丽娟，陈桂芝，林玉闽副主编.html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关键词搜索：https://www.jiaokey.com/tag/线性代数学习指导暨习题详解.html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