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书名：本位、正统与守国  魏晋南北朝政治格局新论</w:t>
      </w:r>
    </w:p>
    <w:p>
      <w:r>
        <w:t>作者：贾小军著</w:t>
      </w:r>
    </w:p>
    <w:p>
      <w:r>
        <w:t>出版社：兰州：甘肃文化出版社</w:t>
      </w:r>
    </w:p>
    <w:p>
      <w:r>
        <w:t>出版日期：2014.09</w:t>
      </w:r>
    </w:p>
    <w:p>
      <w:r>
        <w:t>总页数：261</w:t>
      </w:r>
    </w:p>
    <w:p>
      <w:r>
        <w:t>更多请访问教客网: www.jiaokey.com</w:t>
      </w:r>
    </w:p>
    <w:p>
      <w:r>
        <w:t>本位、正统与守国  魏晋南北朝政治格局新论 评论地址：https://www.jiaokey.com/book/detail/13687325.html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