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人为何歌唱  人类进化中的音乐</w:t>
      </w:r>
    </w:p>
    <w:p>
      <w:r>
        <w:rPr>
          <w:rFonts w:ascii="宋体" w:hAnsi="宋体" w:eastAsia="宋体"/>
          <w:sz w:val="24"/>
        </w:rPr>
        <w:t>吕钰秀编译；（澳）约瑟夫·乔丹尼亚著；于浩，毕乙鑫译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人为何歌唱  人类进化中的音乐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吕钰秀编译；（澳）约瑟夫·乔丹尼亚著；于浩，毕乙鑫译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本书出售、求购地址：https://www.jiaokey.com/book/detail/13686353.html</w:t>
      </w:r>
    </w:p>
    <w:p>
      <w:r>
        <w:t>更多相关图书推荐：https://www.jiaokey.com</w:t>
      </w:r>
    </w:p>
    <w:p>
      <w:r>
        <w:t>吕钰秀编译；（澳）约瑟夫·乔丹尼亚著；于浩，毕乙鑫译 其他作品：https://www.jiaokey.com/tag/吕钰秀编译；（澳）约瑟夫·乔丹尼亚著；于浩，毕乙鑫译.html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关键词搜索：https://www.jiaokey.com/tag/人为何歌唱  人类进化中的音乐.html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