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高级商务英语阅读  1</w:t>
      </w:r>
    </w:p>
    <w:p>
      <w:r>
        <w:rPr>
          <w:rFonts w:ascii="宋体" w:hAnsi="宋体" w:eastAsia="宋体"/>
          <w:sz w:val="24"/>
        </w:rPr>
        <w:t>谢文怡主编；黄春副主编；王姣姣，陈超群，杨燕等编；叶兴国，王光林总主编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谢文怡主编；黄春副主编；王姣姣，陈超群，杨燕等编；叶兴国，王光林总主编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本书出售、求购地址：https://www.jiaokey.com/book/detail/13685131.html</w:t>
      </w:r>
    </w:p>
    <w:p>
      <w:r>
        <w:t>更多相关图书推荐：https://www.jiaokey.com</w:t>
      </w:r>
    </w:p>
    <w:p>
      <w:r>
        <w:t>谢文怡主编；黄春副主编；王姣姣，陈超群，杨燕等编；叶兴国，王光林总主编 其他作品：https://www.jiaokey.com/tag/谢文怡主编；黄春副主编；王姣姣，陈超群，杨燕等编；叶兴国，王光林总主编.html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关键词搜索：https://www.jiaokey.com/tag/高级商务英语阅读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