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中国银行业开放理论与实务</w:t>
      </w:r>
    </w:p>
    <w:p>
      <w:r>
        <w:rPr>
          <w:rFonts w:ascii="宋体" w:hAnsi="宋体" w:eastAsia="宋体"/>
          <w:sz w:val="24"/>
        </w:rPr>
        <w:t>中国法学会世界贸易组织法研究会组织编写；孙琬钟总主编；陈胜著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中国银行业开放理论与实务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中国法学会世界贸易组织法研究会组织编写；孙琬钟总主编；陈胜著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本书出售、求购地址：https://www.jiaokey.com/book/detail/13684765.html</w:t>
      </w:r>
    </w:p>
    <w:p>
      <w:r>
        <w:t>更多相关图书推荐：https://www.jiaokey.com</w:t>
      </w:r>
    </w:p>
    <w:p>
      <w:r>
        <w:t>中国法学会世界贸易组织法研究会组织编写；孙琬钟总主编；陈胜著 其他作品：https://www.jiaokey.com/tag/中国法学会世界贸易组织法研究会组织编写；孙琬钟总主编；陈胜著.html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关键词搜索：https://www.jiaokey.com/tag/中国银行业开放理论与实务.html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