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已编  民事诉讼  物权  家属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已编  民事诉讼  物权  家属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本书出售、求购地址：https://www.jiaokey.com/book/detail/13684593.html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已编  民事诉讼  物权  家属.html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