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安全人机工程</w:t>
      </w:r>
    </w:p>
    <w:p>
      <w:r>
        <w:rPr>
          <w:rFonts w:ascii="宋体" w:hAnsi="宋体" w:eastAsia="宋体"/>
          <w:sz w:val="24"/>
        </w:rPr>
        <w:t>撒占友，程卫民主编；廖可兵主审；董四辉，耿晓伟副主编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安全人机工程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撒占友，程卫民主编；廖可兵主审；董四辉，耿晓伟副主编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本书出售、求购地址：https://www.jiaokey.com/book/detail/13684242.html</w:t>
      </w:r>
    </w:p>
    <w:p>
      <w:r>
        <w:t>更多相关图书推荐：https://www.jiaokey.com</w:t>
      </w:r>
    </w:p>
    <w:p>
      <w:r>
        <w:t>撒占友，程卫民主编；廖可兵主审；董四辉，耿晓伟副主编 其他作品：https://www.jiaokey.com/tag/撒占友，程卫民主编；廖可兵主审；董四辉，耿晓伟副主编.html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关键词搜索：https://www.jiaokey.com/tag/安全人机工程.html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