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偷星1星之指引</w:t>
      </w:r>
    </w:p>
    <w:p>
      <w:r>
        <w:rPr>
          <w:rFonts w:ascii="宋体" w:hAnsi="宋体" w:eastAsia="宋体"/>
          <w:sz w:val="24"/>
        </w:rPr>
        <w:t>江南文字监制鲁纳斯文字协力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偷星1星之指引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江南文字监制鲁纳斯文字协力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本书出售、求购地址：https://www.jiaokey.com/book/detail/13684125.html</w:t>
      </w:r>
    </w:p>
    <w:p>
      <w:r>
        <w:t>更多相关图书推荐：https://www.jiaokey.com</w:t>
      </w:r>
    </w:p>
    <w:p>
      <w:r>
        <w:t>江南文字监制鲁纳斯文字协力 其他作品：https://www.jiaokey.com/tag/江南文字监制鲁纳斯文字协力.html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关键词搜索：https://www.jiaokey.com/tag/偷星1星之指引.html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