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金红丝绸  意大利伦巴第的奢华和热爱</w:t>
      </w:r>
    </w:p>
    <w:p>
      <w:r>
        <w:rPr>
          <w:rFonts w:ascii="宋体" w:hAnsi="宋体" w:eastAsia="宋体"/>
          <w:sz w:val="24"/>
        </w:rPr>
        <w:t>（意）奇亚拉·巴斯著；祝成炎，金肖克，田伟等译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金红丝绸  意大利伦巴第的奢华和热爱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（意）奇亚拉·巴斯著；祝成炎，金肖克，田伟等译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本书出售、求购地址：https://www.jiaokey.com/book/detail/13683551.html</w:t>
      </w:r>
    </w:p>
    <w:p>
      <w:r>
        <w:t>更多相关图书推荐：https://www.jiaokey.com</w:t>
      </w:r>
    </w:p>
    <w:p>
      <w:r>
        <w:t>（意）奇亚拉·巴斯著；祝成炎，金肖克，田伟等译 其他作品：https://www.jiaokey.com/tag/（意）奇亚拉·巴斯著；祝成炎，金肖克，田伟等译.html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关键词搜索：https://www.jiaokey.com/tag/金红丝绸  意大利伦巴第的奢华和热爱.html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