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高校思想政治理论课疑点·难点·热点问题解析  第3版</w:t>
      </w:r>
    </w:p>
    <w:p>
      <w:r>
        <w:rPr>
          <w:rFonts w:ascii="宋体" w:hAnsi="宋体" w:eastAsia="宋体"/>
          <w:sz w:val="24"/>
        </w:rPr>
        <w:t>曹顺仙主编；刘海龙，乔永平，胡华强，荆世杰，薛桂波，郭兆红，梅宗奇副主编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高校思想政治理论课疑点·难点·热点问题解析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曹顺仙主编；刘海龙，乔永平，胡华强，荆世杰，薛桂波，郭兆红，梅宗奇副主编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本书出售、求购地址：https://www.jiaokey.com/book/detail/13682371.html</w:t>
      </w:r>
    </w:p>
    <w:p>
      <w:r>
        <w:t>更多相关图书推荐：https://www.jiaokey.com</w:t>
      </w:r>
    </w:p>
    <w:p>
      <w:r>
        <w:t>曹顺仙主编；刘海龙，乔永平，胡华强，荆世杰，薛桂波，郭兆红，梅宗奇副主编 其他作品：https://www.jiaokey.com/tag/曹顺仙主编；刘海龙，乔永平，胡华强，荆世杰，薛桂波，郭兆红，梅宗奇副主编.html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关键词搜索：https://www.jiaokey.com/tag/思想政治教育-高等学校-教学参考资料.html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