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刑事证据法学  第2版</w:t>
      </w:r>
    </w:p>
    <w:p>
      <w:r>
        <w:rPr>
          <w:rFonts w:ascii="宋体" w:hAnsi="宋体" w:eastAsia="宋体"/>
          <w:sz w:val="24"/>
        </w:rPr>
        <w:t>刘广三主编；王超副主编；刘广三，史立梅，孟军，王超，印波，杨雄，...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刘广三主编；王超副主编；刘广三，史立梅，孟军，王超，印波，杨雄，...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本书出售、求购地址：https://www.jiaokey.com/book/detail/13681857.html</w:t>
      </w:r>
    </w:p>
    <w:p>
      <w:r>
        <w:t>更多相关图书推荐：https://www.jiaokey.com</w:t>
      </w:r>
    </w:p>
    <w:p>
      <w:r>
        <w:t>刘广三主编；王超副主编；刘广三，史立梅，孟军，王超，印波，杨雄，... 其他作品：https://www.jiaokey.com/tag/刘广三主编；王超副主编；刘广三，史立梅，孟军，王超，印波，杨雄，....html</w:t>
      </w:r>
    </w:p>
    <w:p>
      <w:r>
        <w:t>关键词搜索：https://www.jiaokey.com/tag/刑事证据法学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