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一夜芙蓉红泪多：古诗词中的唯美典故</w:t>
      </w:r>
    </w:p>
    <w:p>
      <w:r>
        <w:rPr>
          <w:rFonts w:ascii="宋体" w:hAnsi="宋体" w:eastAsia="宋体"/>
          <w:sz w:val="24"/>
        </w:rPr>
        <w:t>张觅著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一夜芙蓉红泪多：古诗词中的唯美典故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本书出售、求购地址：https://www.jiaokey.com/book/detail/13681657.html</w:t>
      </w:r>
    </w:p>
    <w:p>
      <w:r>
        <w:t>更多相关图书推荐：https://www.jiaokey.com</w:t>
      </w:r>
    </w:p>
    <w:p>
      <w:r>
        <w:t>张觅著 其他作品：https://www.jiaokey.com/tag/张觅著.html</w:t>
      </w:r>
    </w:p>
    <w:p>
      <w:r>
        <w:t>关键词搜索：https://www.jiaokey.com/tag/一夜芙蓉红泪多：古诗词中的唯美典故.html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