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计算方法及MATLAB实现</w:t>
      </w:r>
    </w:p>
    <w:p>
      <w:r>
        <w:rPr>
          <w:rFonts w:ascii="宋体" w:hAnsi="宋体" w:eastAsia="宋体"/>
          <w:sz w:val="24"/>
        </w:rPr>
        <w:t>郑勋烨编著；高世臣，褚宝增，王祖朝，王翠香主审，李少琪，李明霞，赵琳琳，赵俊芳副审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郑勋烨编著；高世臣，褚宝增，王祖朝，王翠香主审，李少琪，李明霞，赵琳琳，赵俊芳副审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本书出售、求购地址：https://www.jiaokey.com/book/detail/13681528.html</w:t>
      </w:r>
    </w:p>
    <w:p>
      <w:r>
        <w:t>更多相关图书推荐：https://www.jiaokey.com</w:t>
      </w:r>
    </w:p>
    <w:p>
      <w:r>
        <w:t>郑勋烨编著；高世臣，褚宝增，王祖朝，王翠香主审，李少琪，李明霞，赵琳琳，赵俊芳副审 其他作品：https://www.jiaokey.com/tag/郑勋烨编著；高世臣，褚宝增，王祖朝，王翠香主审，李少琪，李明霞，赵琳琳，赵俊芳副审.html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关键词搜索：https://www.jiaokey.com/tag/计算方法及MATLAB实现.html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