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埃隆·马斯克与SPACEX的商业传奇</w:t>
      </w:r>
    </w:p>
    <w:p>
      <w:r>
        <w:rPr>
          <w:rFonts w:ascii="宋体" w:hAnsi="宋体" w:eastAsia="宋体"/>
          <w:sz w:val="24"/>
        </w:rPr>
        <w:t>（加）埃里克·席德豪斯著；北京海鹰科技情报研究所译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埃隆·马斯克与SPACEX的商业传奇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（加）埃里克·席德豪斯著；北京海鹰科技情报研究所译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本书出售、求购地址：https://www.jiaokey.com/book/detail/13681349.html</w:t>
      </w:r>
    </w:p>
    <w:p>
      <w:r>
        <w:t>更多相关图书推荐：https://www.jiaokey.com</w:t>
      </w:r>
    </w:p>
    <w:p>
      <w:r>
        <w:t>（加）埃里克·席德豪斯著；北京海鹰科技情报研究所译 其他作品：https://www.jiaokey.com/tag/（加）埃里克·席德豪斯著；北京海鹰科技情报研究所译.html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关键词搜索：https://www.jiaokey.com/tag/埃隆·马斯克与SPACEX的商业传奇.html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