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中国医院感染管理与法律</w:t>
      </w:r>
    </w:p>
    <w:p>
      <w:r>
        <w:rPr>
          <w:rFonts w:ascii="宋体" w:hAnsi="宋体" w:eastAsia="宋体"/>
          <w:sz w:val="24"/>
        </w:rPr>
        <w:t>郭明华，刘运喜主编；中国医疗协会医疗法制专业委员会组织编写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中国医院感染管理与法律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郭明华，刘运喜主编；中国医疗协会医疗法制专业委员会组织编写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本书出售、求购地址：https://www.jiaokey.com/book/detail/13679975.html</w:t>
      </w:r>
    </w:p>
    <w:p>
      <w:r>
        <w:t>更多相关图书推荐：https://www.jiaokey.com</w:t>
      </w:r>
    </w:p>
    <w:p>
      <w:r>
        <w:t>郭明华，刘运喜主编；中国医疗协会医疗法制专业委员会组织编写 其他作品：https://www.jiaokey.com/tag/郭明华，刘运喜主编；中国医疗协会医疗法制专业委员会组织编写.html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关键词搜索：https://www.jiaokey.com/tag/中国医院感染管理与法律.html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