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书名：直面生活·走进北大当代中国人物画名家作品邀请展作品集</w:t>
      </w:r>
    </w:p>
    <w:p>
      <w:r>
        <w:t>作者：刘大为主编；任惠中副主编</w:t>
      </w:r>
    </w:p>
    <w:p>
      <w:r>
        <w:t>出版社：石家庄：河北美术出版社</w:t>
      </w:r>
    </w:p>
    <w:p>
      <w:r>
        <w:t>出版日期：2007.07</w:t>
      </w:r>
    </w:p>
    <w:p>
      <w:r>
        <w:t>总页数：114</w:t>
      </w:r>
    </w:p>
    <w:p>
      <w:r>
        <w:t>更多请访问教客网: www.jiaokey.com</w:t>
      </w:r>
    </w:p>
    <w:p>
      <w:r>
        <w:t>直面生活·走进北大当代中国人物画名家作品邀请展作品集 评论地址：https://www.jiaokey.com/book/detail/13679838.html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