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航空装备中常用机构与零部件应用分析</w:t>
      </w:r>
    </w:p>
    <w:p>
      <w:r>
        <w:rPr>
          <w:rFonts w:ascii="宋体" w:hAnsi="宋体" w:eastAsia="宋体"/>
          <w:sz w:val="24"/>
        </w:rPr>
        <w:t>陈光明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航空装备中常用机构与零部件应用分析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本书出售、求购地址：https://www.jiaokey.com/book/detail/13679728.html</w:t>
      </w:r>
    </w:p>
    <w:p>
      <w:r>
        <w:t>更多相关图书推荐：https://www.jiaokey.com</w:t>
      </w:r>
    </w:p>
    <w:p>
      <w:r>
        <w:t>陈光明 其他作品：https://www.jiaokey.com/tag/陈光明.html</w:t>
      </w:r>
    </w:p>
    <w:p>
      <w:r>
        <w:t>关键词搜索：https://www.jiaokey.com/tag/航空装备中常用机构与零部件应用分析.html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