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Excel在财务中的应用</w:t>
      </w:r>
    </w:p>
    <w:p>
      <w:r>
        <w:rPr>
          <w:rFonts w:ascii="宋体" w:hAnsi="宋体" w:eastAsia="宋体"/>
          <w:sz w:val="24"/>
        </w:rPr>
        <w:t>欧运娟主编；王中峰，姚迪，熊海湛等副主编；刘婧主审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欧运娟主编；王中峰，姚迪，熊海湛等副主编；刘婧主审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本书出售、求购地址：https://www.jiaokey.com/book/detail/13679440.html</w:t>
      </w:r>
    </w:p>
    <w:p>
      <w:r>
        <w:t>更多相关图书推荐：https://www.jiaokey.com</w:t>
      </w:r>
    </w:p>
    <w:p>
      <w:r>
        <w:t>欧运娟主编；王中峰，姚迪，熊海湛等副主编；刘婧主审 其他作品：https://www.jiaokey.com/tag/欧运娟主编；王中峰，姚迪，熊海湛等副主编；刘婧主审.html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关键词搜索：https://www.jiaokey.com/tag/Excel在财务中的应用.html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