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樱桃树下的约克</w:t>
      </w:r>
    </w:p>
    <w:p>
      <w:r>
        <w:rPr>
          <w:rFonts w:ascii="宋体" w:hAnsi="宋体" w:eastAsia="宋体"/>
          <w:sz w:val="24"/>
        </w:rPr>
        <w:t>（奥地利）思格理德·劳伯文；（奥地利）苏珊娜·威西杜尔恩图；王星译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樱桃树下的约克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（奥地利）思格理德·劳伯文；（奥地利）苏珊娜·威西杜尔恩图；王星译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本书出售、求购地址：https://www.jiaokey.com/book/detail/13679024.html</w:t>
      </w:r>
    </w:p>
    <w:p>
      <w:r>
        <w:t>更多相关图书推荐：https://www.jiaokey.com</w:t>
      </w:r>
    </w:p>
    <w:p>
      <w:r>
        <w:t>（奥地利）思格理德·劳伯文；（奥地利）苏珊娜·威西杜尔恩图；王星译 其他作品：https://www.jiaokey.com/tag/（奥地利）思格理德·劳伯文；（奥地利）苏珊娜·威西杜尔恩图；王星译.html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关键词搜索：https://www.jiaokey.com/tag/樱桃树下的约克.html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