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早期的富兰克林学会  1824-1837</w:t>
      </w:r>
    </w:p>
    <w:p>
      <w:r>
        <w:rPr>
          <w:rFonts w:ascii="宋体" w:hAnsi="宋体" w:eastAsia="宋体"/>
          <w:sz w:val="24"/>
        </w:rPr>
        <w:t>曹效业，潘教峰总顾问；袁江洋主编；董亚峥，袁江洋著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早期的富兰克林学会  1824-1837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曹效业，潘教峰总顾问；袁江洋主编；董亚峥，袁江洋著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本书出售、求购地址：https://www.jiaokey.com/book/detail/13678582.html</w:t>
      </w:r>
    </w:p>
    <w:p>
      <w:r>
        <w:t>更多相关图书推荐：https://www.jiaokey.com</w:t>
      </w:r>
    </w:p>
    <w:p>
      <w:r>
        <w:t>曹效业，潘教峰总顾问；袁江洋主编；董亚峥，袁江洋著 其他作品：https://www.jiaokey.com/tag/曹效业，潘教峰总顾问；袁江洋主编；董亚峥，袁江洋著.html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关键词搜索：https://www.jiaokey.com/tag/早期的富兰克林学会  1824-1837.html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