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人类大家庭：长期失去联系的表亲：对灵长类学历史的透视</w:t>
      </w:r>
    </w:p>
    <w:p>
      <w:r>
        <w:rPr>
          <w:rFonts w:ascii="宋体" w:hAnsi="宋体" w:eastAsia="宋体"/>
          <w:sz w:val="24"/>
        </w:rPr>
        <w:t>（澳）科林·格罗夫斯著；刘志霄译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人类大家庭：长期失去联系的表亲：对灵长类学历史的透视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（澳）科林·格罗夫斯著；刘志霄译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本书出售、求购地址：https://www.jiaokey.com/book/detail/13678565.html</w:t>
      </w:r>
    </w:p>
    <w:p>
      <w:r>
        <w:t>更多相关图书推荐：https://www.jiaokey.com</w:t>
      </w:r>
    </w:p>
    <w:p>
      <w:r>
        <w:t>（澳）科林·格罗夫斯著；刘志霄译 其他作品：https://www.jiaokey.com/tag/（澳）科林·格罗夫斯著；刘志霄译.html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关键词搜索：https://www.jiaokey.com/tag/人类大家庭：长期失去联系的表亲：对灵长类学历史的透视.html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