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幼儿园环境设计与布置</w:t>
      </w:r>
    </w:p>
    <w:p>
      <w:r>
        <w:rPr>
          <w:rFonts w:ascii="宋体" w:hAnsi="宋体" w:eastAsia="宋体"/>
          <w:sz w:val="24"/>
        </w:rPr>
        <w:t>孙平燕，刘丹龙主编；邰康峰，贾小飞，仵振峰副主编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幼儿园环境设计与布置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孙平燕，刘丹龙主编；邰康峰，贾小飞，仵振峰副主编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本书出售、求购地址：https://www.jiaokey.com/book/detail/13677559.html</w:t>
      </w:r>
    </w:p>
    <w:p>
      <w:r>
        <w:t>更多相关图书推荐：https://www.jiaokey.com</w:t>
      </w:r>
    </w:p>
    <w:p>
      <w:r>
        <w:t>孙平燕，刘丹龙主编；邰康峰，贾小飞，仵振峰副主编 其他作品：https://www.jiaokey.com/tag/孙平燕，刘丹龙主编；邰康峰，贾小飞，仵振峰副主编.html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关键词搜索：https://www.jiaokey.com/tag/幼儿园环境设计与布置.html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