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未进党的门  先做党的人  新编大学生入党培训教程</w:t>
      </w:r>
    </w:p>
    <w:p>
      <w:r>
        <w:rPr>
          <w:rFonts w:ascii="宋体" w:hAnsi="宋体" w:eastAsia="宋体"/>
          <w:sz w:val="24"/>
        </w:rPr>
        <w:t>叶国通主编；李永松执行主编；王文彬，何本伟，施水成等副主编；王海峰，余薇，苏耕水等编委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未进党的门  先做党的人  新编大学生入党培训教程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叶国通主编；李永松执行主编；王文彬，何本伟，施水成等副主编；王海峰，余薇，苏耕水等编委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本书出售、求购地址：https://www.jiaokey.com/book/detail/13677526.html</w:t>
      </w:r>
    </w:p>
    <w:p>
      <w:r>
        <w:t>更多相关图书推荐：https://www.jiaokey.com</w:t>
      </w:r>
    </w:p>
    <w:p>
      <w:r>
        <w:t>叶国通主编；李永松执行主编；王文彬，何本伟，施水成等副主编；王海峰，余薇，苏耕水等编委 其他作品：https://www.jiaokey.com/tag/叶国通主编；李永松执行主编；王文彬，何本伟，施水成等副主编；王海峰，余薇，苏耕水等编委.html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关键词搜索：https://www.jiaokey.com/tag/未进党的门  先做党的人  新编大学生入党培训教程.html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