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作战飞机方案和关键技术的决策理论与方法 Decision Making Theories and Methods for Conceptual Design and Key Technology of Combat Aircraft</w:t>
      </w:r>
    </w:p>
    <w:p>
      <w:r>
        <w:rPr>
          <w:rFonts w:ascii="宋体" w:hAnsi="宋体" w:eastAsia="宋体"/>
          <w:sz w:val="24"/>
        </w:rPr>
        <w:t>宋笔锋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作战飞机方案和关键技术的决策理论与方法 Decision Making Theories and Methods for Conceptual Design and Key Technology of Combat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宋笔锋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本书出售、求购地址：https://www.jiaokey.com/book/detail/13676897.html</w:t>
      </w:r>
    </w:p>
    <w:p>
      <w:r>
        <w:t>更多相关图书推荐：https://www.jiaokey.com</w:t>
      </w:r>
    </w:p>
    <w:p>
      <w:r>
        <w:t>宋笔锋 其他作品：https://www.jiaokey.com/tag/宋笔锋.html</w:t>
      </w:r>
    </w:p>
    <w:p>
      <w:r>
        <w:t>关键词搜索：https://www.jiaokey.com/tag/作战飞机方案和关键技术的决策理论与方法 Decision Making Theories and Methods for Conceptual Design and Key Technology of Combat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