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现代农林英语</w:t>
      </w:r>
    </w:p>
    <w:p>
      <w:r>
        <w:rPr>
          <w:rFonts w:ascii="宋体" w:hAnsi="宋体" w:eastAsia="宋体"/>
          <w:sz w:val="24"/>
        </w:rPr>
        <w:t>史宝辉，吴江梅，刘真主编；黄佩娟，马平，孙莹等副主编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现代农林英语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史宝辉，吴江梅，刘真主编；黄佩娟，马平，孙莹等副主编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本书出售、求购地址：https://www.jiaokey.com/book/detail/13676855.html</w:t>
      </w:r>
    </w:p>
    <w:p>
      <w:r>
        <w:t>更多相关图书推荐：https://www.jiaokey.com</w:t>
      </w:r>
    </w:p>
    <w:p>
      <w:r>
        <w:t>史宝辉，吴江梅，刘真主编；黄佩娟，马平，孙莹等副主编 其他作品：https://www.jiaokey.com/tag/史宝辉，吴江梅，刘真主编；黄佩娟，马平，孙莹等副主编.html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关键词搜索：https://www.jiaokey.com/tag/现代农林英语.html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