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2014第3集（总第59集）</w:t>
      </w:r>
    </w:p>
    <w:p>
      <w:r>
        <w:rPr>
          <w:rFonts w:ascii="宋体" w:hAnsi="宋体" w:eastAsia="宋体"/>
          <w:sz w:val="24"/>
        </w:rPr>
        <w:t>陈国庆主编；王军，聂建华，史卫忠，侯亚辉，张凤艳副主编；侯亚辉执行主编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2014第3集（总第59集）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陈国庆主编；王军，聂建华，史卫忠，侯亚辉，张凤艳副主编；侯亚辉执行主编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本书出售、求购地址：https://www.jiaokey.com/book/detail/13676191.html</w:t>
      </w:r>
    </w:p>
    <w:p>
      <w:r>
        <w:t>更多相关图书推荐：https://www.jiaokey.com</w:t>
      </w:r>
    </w:p>
    <w:p>
      <w:r>
        <w:t>陈国庆主编；王军，聂建华，史卫忠，侯亚辉，张凤艳副主编；侯亚辉执行主编 其他作品：https://www.jiaokey.com/tag/陈国庆主编；王军，聂建华，史卫忠，侯亚辉，张凤艳副主编；侯亚辉执行主编.html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2014第3集（总第59集）.html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