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中国土地市场发展研究  理论探源·政策调控·指数解析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中国土地市场发展研究  理论探源·政策调控·指数解析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本书出售、求购地址：https://www.jiaokey.com/book/detail/13676077.html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关键词搜索：https://www.jiaokey.com/tag/中国土地市场发展研究  理论探源·政策调控·指数解析.html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