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施密特  未来强国</w:t>
      </w:r>
    </w:p>
    <w:p>
      <w:r>
        <w:rPr>
          <w:rFonts w:ascii="宋体" w:hAnsi="宋体" w:eastAsia="宋体"/>
          <w:sz w:val="24"/>
        </w:rPr>
        <w:t>（德国）赫尔穆特·施密特著；梅兆荣，曹其宁，刘昌业，马晋生译；梅兆荣校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5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施密特  未来强国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（德国）赫尔穆特·施密特著；梅兆荣，曹其宁，刘昌业，马晋生译；梅兆荣校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国际形势-预测-分析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本书出售、求购地址：https://www.jiaokey.com/book/detail/13675464.html</w:t>
      </w:r>
    </w:p>
    <w:p>
      <w:r>
        <w:t>更多相关图书推荐：https://www.jiaokey.com</w:t>
      </w:r>
    </w:p>
    <w:p>
      <w:r>
        <w:t>（德国）赫尔穆特·施密特著；梅兆荣，曹其宁，刘昌业，马晋生译；梅兆荣校 其他作品：https://www.jiaokey.com/tag/（德国）赫尔穆特·施密特著；梅兆荣，曹其宁，刘昌业，马晋生译；梅兆荣校.html</w:t>
      </w:r>
    </w:p>
    <w:p>
      <w:r>
        <w:t>海口:海南出版社,2014.10 出版图书：https://www.jiaokey.com/tag/海口:海南出版社,2014.10.html</w:t>
      </w:r>
    </w:p>
    <w:p>
      <w:r>
        <w:t>关键词搜索：https://www.jiaokey.com/tag/国际形势-预测-分析.html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