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挑战华罗庚  最具魅力的趣味数学题</w:t>
      </w:r>
    </w:p>
    <w:p>
      <w:r>
        <w:rPr>
          <w:rFonts w:ascii="宋体" w:hAnsi="宋体" w:eastAsia="宋体"/>
          <w:sz w:val="24"/>
        </w:rPr>
        <w:t>脑力&amp;创意工作室主编；亨利·恩斯，特·杜德耐原著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挑战华罗庚  最具魅力的趣味数学题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脑力&amp;创意工作室主编；亨利·恩斯，特·杜德耐原著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本书出售、求购地址：https://www.jiaokey.com/book/detail/13675439.html</w:t>
      </w:r>
    </w:p>
    <w:p>
      <w:r>
        <w:t>更多相关图书推荐：https://www.jiaokey.com</w:t>
      </w:r>
    </w:p>
    <w:p>
      <w:r>
        <w:t>脑力&amp;创意工作室主编；亨利·恩斯，特·杜德耐原著 其他作品：https://www.jiaokey.com/tag/脑力&amp;创意工作室主编；亨利·恩斯，特·杜德耐原著.html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关键词搜索：https://www.jiaokey.com/tag/挑战华罗庚  最具魅力的趣味数学题.html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