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成长导航</w:t>
      </w:r>
    </w:p>
    <w:p>
      <w:r>
        <w:rPr>
          <w:rFonts w:ascii="宋体" w:hAnsi="宋体" w:eastAsia="宋体"/>
          <w:sz w:val="24"/>
        </w:rPr>
        <w:t>肖育发，唐玉泰主编；周学庆，黄国强主审；邱锦生，张丽君，陈梅芳副主编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肖育发，唐玉泰主编；周学庆，黄国强主审；邱锦生，张丽君，陈梅芳副主编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本书出售、求购地址：https://www.jiaokey.com/book/detail/13675312.html</w:t>
      </w:r>
    </w:p>
    <w:p>
      <w:r>
        <w:t>更多相关图书推荐：https://www.jiaokey.com</w:t>
      </w:r>
    </w:p>
    <w:p>
      <w:r>
        <w:t>肖育发，唐玉泰主编；周学庆，黄国强主审；邱锦生，张丽君，陈梅芳副主编 其他作品：https://www.jiaokey.com/tag/肖育发，唐玉泰主编；周学庆，黄国强主审；邱锦生，张丽君，陈梅芳副主编.html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关键词搜索：https://www.jiaokey.com/tag/成长导航.html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