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蓝领质量素质提升</w:t>
      </w:r>
    </w:p>
    <w:p>
      <w:r>
        <w:rPr>
          <w:rFonts w:ascii="宋体" w:hAnsi="宋体" w:eastAsia="宋体"/>
          <w:sz w:val="24"/>
        </w:rPr>
        <w:t>黄小路主编；刘刚，刘放鸣副主编；钱仲裘主审；吴庭笙副主审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蓝领质量素质提升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黄小路主编；刘刚，刘放鸣副主编；钱仲裘主审；吴庭笙副主审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本书出售、求购地址：https://www.jiaokey.com/book/detail/13674942.html</w:t>
      </w:r>
    </w:p>
    <w:p>
      <w:r>
        <w:t>更多相关图书推荐：https://www.jiaokey.com</w:t>
      </w:r>
    </w:p>
    <w:p>
      <w:r>
        <w:t>黄小路主编；刘刚，刘放鸣副主编；钱仲裘主审；吴庭笙副主审 其他作品：https://www.jiaokey.com/tag/黄小路主编；刘刚，刘放鸣副主编；钱仲裘主审；吴庭笙副主审.html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关键词搜索：https://www.jiaokey.com/tag/蓝领质量素质提升.html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