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人工影响天气三七高炮实用教材</w:t>
      </w:r>
    </w:p>
    <w:p>
      <w:r>
        <w:rPr>
          <w:rFonts w:ascii="宋体" w:hAnsi="宋体" w:eastAsia="宋体"/>
          <w:sz w:val="24"/>
        </w:rPr>
        <w:t>马官起主编；王洪恩，王金民，刘国进副主编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人工影响天气三七高炮实用教材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马官起主编；王洪恩，王金民，刘国进副主编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本书出售、求购地址：https://www.jiaokey.com/book/detail/13674381.html</w:t>
      </w:r>
    </w:p>
    <w:p>
      <w:r>
        <w:t>更多相关图书推荐：https://www.jiaokey.com</w:t>
      </w:r>
    </w:p>
    <w:p>
      <w:r>
        <w:t>马官起主编；王洪恩，王金民，刘国进副主编 其他作品：https://www.jiaokey.com/tag/马官起主编；王洪恩，王金民，刘国进副主编.html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关键词搜索：https://www.jiaokey.com/tag/人工影响天气三七高炮实用教材.html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