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</w:t>
      </w:r>
    </w:p>
    <w:p>
      <w:r>
        <w:rPr>
          <w:rFonts w:ascii="宋体" w:hAnsi="宋体" w:eastAsia="宋体"/>
          <w:sz w:val="24"/>
        </w:rPr>
        <w:t>翊钧著；希望种子企划室策划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翊钧著；希望种子企划室策划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本书出售、求购地址：https://www.jiaokey.com/book/detail/13673538.html</w:t>
      </w:r>
    </w:p>
    <w:p>
      <w:r>
        <w:t>更多相关图书推荐：https://www.jiaokey.com</w:t>
      </w:r>
    </w:p>
    <w:p>
      <w:r>
        <w:t>翊钧著；希望种子企划室策划 其他作品：https://www.jiaokey.com/tag/翊钧著；希望种子企划室策划.html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关键词搜索：https://www.jiaokey.com/tag/认真.html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