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</w:t>
      </w:r>
    </w:p>
    <w:p>
      <w:r>
        <w:rPr>
          <w:rFonts w:ascii="宋体" w:hAnsi="宋体" w:eastAsia="宋体"/>
          <w:sz w:val="24"/>
        </w:rPr>
        <w:t>梅开乡，梅军进主编；陈大力，吴勇平，李鹏鹏副主编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梅开乡，梅军进主编；陈大力，吴勇平，李鹏鹏副主编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本书出售、求购地址：https://www.jiaokey.com/book/detail/13672535.html</w:t>
      </w:r>
    </w:p>
    <w:p>
      <w:r>
        <w:t>更多相关图书推荐：https://www.jiaokey.com</w:t>
      </w:r>
    </w:p>
    <w:p>
      <w:r>
        <w:t>梅开乡，梅军进主编；陈大力，吴勇平，李鹏鹏副主编 其他作品：https://www.jiaokey.com/tag/梅开乡，梅军进主编；陈大力，吴勇平，李鹏鹏副主编.html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