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河蟹健康养殖与国际贸易</w:t>
      </w:r>
    </w:p>
    <w:p>
      <w:r>
        <w:rPr>
          <w:rFonts w:ascii="宋体" w:hAnsi="宋体" w:eastAsia="宋体"/>
          <w:sz w:val="24"/>
        </w:rPr>
        <w:t>王伟，蒋原主编；张敬友，吴林坤，柯家法，黄金田副主编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河蟹健康养殖与国际贸易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王伟，蒋原主编；张敬友，吴林坤，柯家法，黄金田副主编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本书出售、求购地址：https://www.jiaokey.com/book/detail/13672158.html</w:t>
      </w:r>
    </w:p>
    <w:p>
      <w:r>
        <w:t>更多相关图书推荐：https://www.jiaokey.com</w:t>
      </w:r>
    </w:p>
    <w:p>
      <w:r>
        <w:t>王伟，蒋原主编；张敬友，吴林坤，柯家法，黄金田副主编 其他作品：https://www.jiaokey.com/tag/王伟，蒋原主编；张敬友，吴林坤，柯家法，黄金田副主编.html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关键词搜索：https://www.jiaokey.com/tag/河蟹健康养殖与国际贸易.html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