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固体废物处理与处置</w:t>
      </w:r>
    </w:p>
    <w:p>
      <w:r>
        <w:rPr>
          <w:rFonts w:ascii="宋体" w:hAnsi="宋体" w:eastAsia="宋体"/>
          <w:sz w:val="24"/>
        </w:rPr>
        <w:t>李登新主编；甘莉，刘仁平，谢慧，关杰副主编；韩伟主审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固体废物处理与处置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李登新主编；甘莉，刘仁平，谢慧，关杰副主编；韩伟主审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本书出售、求购地址：https://www.jiaokey.com/book/detail/13671965.html</w:t>
      </w:r>
    </w:p>
    <w:p>
      <w:r>
        <w:t>更多相关图书推荐：https://www.jiaokey.com</w:t>
      </w:r>
    </w:p>
    <w:p>
      <w:r>
        <w:t>李登新主编；甘莉，刘仁平，谢慧，关杰副主编；韩伟主审 其他作品：https://www.jiaokey.com/tag/李登新主编；甘莉，刘仁平，谢慧，关杰副主编；韩伟主审.html</w:t>
      </w:r>
    </w:p>
    <w:p>
      <w:r>
        <w:t>北京：中国环境出版社 出版图书：https://www.jiaokey.com/tag/北京：中国环境出版社.html</w:t>
      </w:r>
    </w:p>
    <w:p>
      <w:r>
        <w:t>关键词搜索：https://www.jiaokey.com/tag/固体废物处理与处置.html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