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钱文忠解读《百家姓》  2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钱文忠解读《百家姓》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本书出售、求购地址：https://www.jiaokey.com/book/detail/13671933.html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关键词搜索：https://www.jiaokey.com/tag/钱文忠解读《百家姓》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