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陶里亚蒂论葛兰西 现代外国政治学术著作选择</w:t>
      </w:r>
    </w:p>
    <w:p>
      <w:r>
        <w:rPr>
          <w:rFonts w:ascii="宋体" w:hAnsi="宋体" w:eastAsia="宋体"/>
          <w:sz w:val="24"/>
        </w:rPr>
        <w:t>（意）恩内斯托·拉焦尼埃里编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陶里亚蒂论葛兰西 现代外国政治学术著作选择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（意）恩内斯托·拉焦尼埃里编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本书出售、求购地址：https://www.jiaokey.com/book/detail/13670318.html</w:t>
      </w:r>
    </w:p>
    <w:p>
      <w:r>
        <w:t>更多相关图书推荐：https://www.jiaokey.com</w:t>
      </w:r>
    </w:p>
    <w:p>
      <w:r>
        <w:t>（意）恩内斯托·拉焦尼埃里编 其他作品：https://www.jiaokey.com/tag/（意）恩内斯托·拉焦尼埃里编.html</w:t>
      </w:r>
    </w:p>
    <w:p>
      <w:r>
        <w:t>关键词搜索：https://www.jiaokey.com/tag/陶里亚蒂论葛兰西 现代外国政治学术著作选择.html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