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混流式水轮机水力稳定性研究</w:t>
      </w:r>
    </w:p>
    <w:p>
      <w:r>
        <w:rPr>
          <w:rFonts w:ascii="宋体" w:hAnsi="宋体" w:eastAsia="宋体"/>
          <w:sz w:val="24"/>
        </w:rPr>
        <w:t>李启章，张强，于纪幸，付国锋，李金伟，伍志军，陈柳，郑建兴，任绍成著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混流式水轮机水力稳定性研究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李启章，张强，于纪幸，付国锋，李金伟，伍志军，陈柳，郑建兴，任绍成著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本书出售、求购地址：https://www.jiaokey.com/book/detail/13670002.html</w:t>
      </w:r>
    </w:p>
    <w:p>
      <w:r>
        <w:t>更多相关图书推荐：https://www.jiaokey.com</w:t>
      </w:r>
    </w:p>
    <w:p>
      <w:r>
        <w:t>李启章，张强，于纪幸，付国锋，李金伟，伍志军，陈柳，郑建兴，任绍成著 其他作品：https://www.jiaokey.com/tag/李启章，张强，于纪幸，付国锋，李金伟，伍志军，陈柳，郑建兴，任绍成著.html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关键词搜索：https://www.jiaokey.com/tag/混流式水轮机水力稳定性研究.html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