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地理空间数据数字水印理论与方法</w:t>
      </w:r>
    </w:p>
    <w:p>
      <w:r>
        <w:rPr>
          <w:rFonts w:ascii="宋体" w:hAnsi="宋体" w:eastAsia="宋体"/>
          <w:sz w:val="24"/>
        </w:rPr>
        <w:t>朱长青，许德合，任娜，闵连权等著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地理空间数据数字水印理论与方法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朱长青，许德合，任娜，闵连权等著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本书出售、求购地址：https://www.jiaokey.com/book/detail/13669765.html</w:t>
      </w:r>
    </w:p>
    <w:p>
      <w:r>
        <w:t>更多相关图书推荐：https://www.jiaokey.com</w:t>
      </w:r>
    </w:p>
    <w:p>
      <w:r>
        <w:t>朱长青，许德合，任娜，闵连权等著 其他作品：https://www.jiaokey.com/tag/朱长青，许德合，任娜，闵连权等著.html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关键词搜索：https://www.jiaokey.com/tag/地理空间数据数字水印理论与方法.html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