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吕氏春秋·左传·战国策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吕氏春秋·左传·战国策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本书出售、求购地址：https://www.jiaokey.com/book/detail/13668135.html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关键词搜索：https://www.jiaokey.com/tag/吕氏春秋·左传·战国策.html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