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书名：活色生香的民俗  民俗演变告诉你，我们为什么这样生活着</w:t>
      </w:r>
    </w:p>
    <w:p>
      <w:r>
        <w:t>作者：陈长春著</w:t>
      </w:r>
    </w:p>
    <w:p>
      <w:r>
        <w:t>出版社：哈尔滨：黑龙江教育出版社</w:t>
      </w:r>
    </w:p>
    <w:p>
      <w:r>
        <w:t>出版日期：2014.09</w:t>
      </w:r>
    </w:p>
    <w:p>
      <w:r>
        <w:t>总页数：234</w:t>
      </w:r>
    </w:p>
    <w:p>
      <w:r>
        <w:t>更多请访问教客网: www.jiaokey.com</w:t>
      </w:r>
    </w:p>
    <w:p>
      <w:r>
        <w:t>活色生香的民俗  民俗演变告诉你，我们为什么这样生活着 评论地址：https://www.jiaokey.com/book/detail/13667482.html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