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佛光普照  吉祥东莞  东莞资福禅寺重建奠基大典</w:t>
      </w:r>
    </w:p>
    <w:p>
      <w:r>
        <w:rPr>
          <w:rFonts w:ascii="宋体" w:hAnsi="宋体" w:eastAsia="宋体"/>
          <w:sz w:val="24"/>
        </w:rPr>
        <w:t>卢润江主编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佛光普照  吉祥东莞  东莞资福禅寺重建奠基大典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本书出售、求购地址：https://www.jiaokey.com/book/detail/13667172.html</w:t>
      </w:r>
    </w:p>
    <w:p>
      <w:r>
        <w:t>更多相关图书推荐：https://www.jiaokey.com</w:t>
      </w:r>
    </w:p>
    <w:p>
      <w:r>
        <w:t>卢润江主编 其他作品：https://www.jiaokey.com/tag/卢润江主编.html</w:t>
      </w:r>
    </w:p>
    <w:p>
      <w:r>
        <w:t>关键词搜索：https://www.jiaokey.com/tag/佛光普照  吉祥东莞  东莞资福禅寺重建奠基大典.html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