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书名：坚持依靠群众推进工作落实  郑州市以网格为载体长效机制的实践与探索</w:t>
      </w:r>
    </w:p>
    <w:p>
      <w:r>
        <w:t>作者：王璋主编</w:t>
      </w:r>
    </w:p>
    <w:p>
      <w:r>
        <w:t>出版社：郑州：河南人民出版社</w:t>
      </w:r>
    </w:p>
    <w:p>
      <w:r>
        <w:t>出版日期：2013.12</w:t>
      </w:r>
    </w:p>
    <w:p>
      <w:r>
        <w:t>总页数：338</w:t>
      </w:r>
    </w:p>
    <w:p>
      <w:r>
        <w:t>更多请访问教客网: www.jiaokey.com</w:t>
      </w:r>
    </w:p>
    <w:p>
      <w:r>
        <w:t>坚持依靠群众推进工作落实  郑州市以网格为载体长效机制的实践与探索 评论地址：https://www.jiaokey.com/book/detail/13666489.html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